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30" w:rsidRDefault="00A13730">
      <w:r>
        <w:rPr>
          <w:rFonts w:hint="eastAsia"/>
        </w:rPr>
        <w:t>障害学生支援シンポジウム</w:t>
      </w:r>
    </w:p>
    <w:p w:rsidR="00A13730" w:rsidRDefault="00A13730"/>
    <w:p w:rsidR="00C73A13" w:rsidRDefault="00C73A13"/>
    <w:p w:rsidR="005D1852" w:rsidRDefault="005D1852" w:rsidP="005D1852">
      <w:pPr>
        <w:jc w:val="center"/>
      </w:pPr>
      <w:r>
        <w:rPr>
          <w:rFonts w:hint="eastAsia"/>
        </w:rPr>
        <w:t>障害学生の総合的な理解を深めていくために</w:t>
      </w:r>
    </w:p>
    <w:p w:rsidR="00A13730" w:rsidRPr="00A13730" w:rsidRDefault="005D1852" w:rsidP="005D1852">
      <w:pPr>
        <w:jc w:val="center"/>
      </w:pPr>
      <w:r>
        <w:rPr>
          <w:rFonts w:hint="eastAsia"/>
        </w:rPr>
        <w:t>―新たな視点の可能性―</w:t>
      </w:r>
    </w:p>
    <w:p w:rsidR="00A13730" w:rsidRDefault="00A13730"/>
    <w:p w:rsidR="00A13730" w:rsidRDefault="00A13730">
      <w:r>
        <w:rPr>
          <w:rFonts w:hint="eastAsia"/>
        </w:rPr>
        <w:t>ねらい</w:t>
      </w:r>
    </w:p>
    <w:p w:rsidR="00A13730" w:rsidRDefault="00CB7767">
      <w:r>
        <w:rPr>
          <w:rFonts w:hint="eastAsia"/>
        </w:rPr>
        <w:t xml:space="preserve">　</w:t>
      </w:r>
      <w:r w:rsidR="000B23FD">
        <w:rPr>
          <w:rFonts w:hint="eastAsia"/>
        </w:rPr>
        <w:t>大学をはじめとした高等教育機関における</w:t>
      </w:r>
      <w:r>
        <w:rPr>
          <w:rFonts w:hint="eastAsia"/>
        </w:rPr>
        <w:t>障害学生支援</w:t>
      </w:r>
      <w:r w:rsidR="000B23FD">
        <w:rPr>
          <w:rFonts w:hint="eastAsia"/>
        </w:rPr>
        <w:t>では</w:t>
      </w:r>
      <w:r>
        <w:rPr>
          <w:rFonts w:hint="eastAsia"/>
        </w:rPr>
        <w:t>、</w:t>
      </w:r>
      <w:r w:rsidR="000B23FD">
        <w:rPr>
          <w:rFonts w:hint="eastAsia"/>
        </w:rPr>
        <w:t>差別解消法の精神に下、</w:t>
      </w:r>
      <w:r>
        <w:rPr>
          <w:rFonts w:hint="eastAsia"/>
        </w:rPr>
        <w:t>合理的配慮</w:t>
      </w:r>
      <w:r w:rsidR="000B23FD">
        <w:rPr>
          <w:rFonts w:hint="eastAsia"/>
        </w:rPr>
        <w:t>を</w:t>
      </w:r>
      <w:r>
        <w:rPr>
          <w:rFonts w:hint="eastAsia"/>
        </w:rPr>
        <w:t>提供</w:t>
      </w:r>
      <w:r w:rsidR="000B23FD">
        <w:rPr>
          <w:rFonts w:hint="eastAsia"/>
        </w:rPr>
        <w:t>していくためには当該</w:t>
      </w:r>
      <w:r>
        <w:rPr>
          <w:rFonts w:hint="eastAsia"/>
        </w:rPr>
        <w:t>学生と支援者との間での建設的対話の積み重ねが期待されている。その際に、支援者は当該学生</w:t>
      </w:r>
      <w:r w:rsidR="000B23FD">
        <w:rPr>
          <w:rFonts w:hint="eastAsia"/>
        </w:rPr>
        <w:t>の理解を、その</w:t>
      </w:r>
      <w:r>
        <w:rPr>
          <w:rFonts w:hint="eastAsia"/>
        </w:rPr>
        <w:t>インペアメント</w:t>
      </w:r>
      <w:r w:rsidR="00C73A13" w:rsidRPr="00C73A13">
        <w:rPr>
          <w:rFonts w:hint="eastAsia"/>
          <w:vertAlign w:val="superscript"/>
        </w:rPr>
        <w:t>１）</w:t>
      </w:r>
      <w:r>
        <w:rPr>
          <w:rFonts w:hint="eastAsia"/>
        </w:rPr>
        <w:t>や直面する</w:t>
      </w:r>
      <w:r w:rsidR="00C73A13">
        <w:rPr>
          <w:rFonts w:hint="eastAsia"/>
        </w:rPr>
        <w:t>社会的障壁</w:t>
      </w:r>
      <w:r w:rsidR="000B23FD">
        <w:rPr>
          <w:rFonts w:hint="eastAsia"/>
        </w:rPr>
        <w:t>という観点からにとどまらず</w:t>
      </w:r>
      <w:r>
        <w:rPr>
          <w:rFonts w:hint="eastAsia"/>
        </w:rPr>
        <w:t>、</w:t>
      </w:r>
      <w:r w:rsidR="000B23FD">
        <w:rPr>
          <w:rFonts w:hint="eastAsia"/>
        </w:rPr>
        <w:t>広く</w:t>
      </w:r>
      <w:r>
        <w:rPr>
          <w:rFonts w:hint="eastAsia"/>
        </w:rPr>
        <w:t>その</w:t>
      </w:r>
      <w:r w:rsidR="000B23FD">
        <w:rPr>
          <w:rFonts w:hint="eastAsia"/>
        </w:rPr>
        <w:t>生活</w:t>
      </w:r>
      <w:r>
        <w:rPr>
          <w:rFonts w:hint="eastAsia"/>
        </w:rPr>
        <w:t>全体</w:t>
      </w:r>
      <w:r w:rsidR="000B23FD">
        <w:rPr>
          <w:rFonts w:hint="eastAsia"/>
        </w:rPr>
        <w:t>を過去、現在までの時間軸に沿いながら</w:t>
      </w:r>
      <w:r>
        <w:rPr>
          <w:rFonts w:hint="eastAsia"/>
        </w:rPr>
        <w:t>理解を深め、</w:t>
      </w:r>
      <w:r w:rsidR="000B23FD">
        <w:rPr>
          <w:rFonts w:hint="eastAsia"/>
        </w:rPr>
        <w:t>もって</w:t>
      </w:r>
      <w:r>
        <w:rPr>
          <w:rFonts w:hint="eastAsia"/>
        </w:rPr>
        <w:t>信頼関係の構築が望まれているといえる。ただし、このプロセスを円滑に進め</w:t>
      </w:r>
      <w:r w:rsidR="000B23FD">
        <w:rPr>
          <w:rFonts w:hint="eastAsia"/>
        </w:rPr>
        <w:t>て</w:t>
      </w:r>
      <w:r>
        <w:rPr>
          <w:rFonts w:hint="eastAsia"/>
        </w:rPr>
        <w:t>、その実効</w:t>
      </w:r>
      <w:r w:rsidR="000B23FD">
        <w:rPr>
          <w:rFonts w:hint="eastAsia"/>
        </w:rPr>
        <w:t>性</w:t>
      </w:r>
      <w:r>
        <w:rPr>
          <w:rFonts w:hint="eastAsia"/>
        </w:rPr>
        <w:t>を上げていくために求められるスキル</w:t>
      </w:r>
      <w:r w:rsidR="000B23FD">
        <w:rPr>
          <w:rFonts w:hint="eastAsia"/>
        </w:rPr>
        <w:t>、視点や姿勢</w:t>
      </w:r>
      <w:r>
        <w:rPr>
          <w:rFonts w:hint="eastAsia"/>
        </w:rPr>
        <w:t>については、いまだに属人的なレベルに留ま</w:t>
      </w:r>
      <w:r w:rsidR="000B23FD">
        <w:rPr>
          <w:rFonts w:hint="eastAsia"/>
        </w:rPr>
        <w:t>り、支援者全体に広く共有された「知」にまで至っているとは言えない</w:t>
      </w:r>
      <w:r>
        <w:rPr>
          <w:rFonts w:hint="eastAsia"/>
        </w:rPr>
        <w:t>。</w:t>
      </w:r>
    </w:p>
    <w:p w:rsidR="00061577" w:rsidRDefault="00CB7767">
      <w:r>
        <w:rPr>
          <w:rFonts w:hint="eastAsia"/>
        </w:rPr>
        <w:t xml:space="preserve">　</w:t>
      </w:r>
      <w:r w:rsidR="000B23FD">
        <w:rPr>
          <w:rFonts w:hint="eastAsia"/>
        </w:rPr>
        <w:t>こうした問題意識のもと、</w:t>
      </w:r>
      <w:r>
        <w:rPr>
          <w:rFonts w:hint="eastAsia"/>
        </w:rPr>
        <w:t>このシンポジウムでは、いかなる視点でもって学生を理解していくことが</w:t>
      </w:r>
      <w:r w:rsidR="000B23FD">
        <w:rPr>
          <w:rFonts w:hint="eastAsia"/>
        </w:rPr>
        <w:t>建設的対話の際に</w:t>
      </w:r>
      <w:r>
        <w:rPr>
          <w:rFonts w:hint="eastAsia"/>
        </w:rPr>
        <w:t>重要になるか</w:t>
      </w:r>
      <w:r w:rsidR="000B23FD">
        <w:rPr>
          <w:rFonts w:hint="eastAsia"/>
        </w:rPr>
        <w:t>という点を取り上げて</w:t>
      </w:r>
      <w:r>
        <w:rPr>
          <w:rFonts w:hint="eastAsia"/>
        </w:rPr>
        <w:t>、</w:t>
      </w:r>
      <w:r w:rsidRPr="00CB7767">
        <w:rPr>
          <w:rFonts w:hint="eastAsia"/>
        </w:rPr>
        <w:t>関西の総合大学にお</w:t>
      </w:r>
      <w:r>
        <w:rPr>
          <w:rFonts w:hint="eastAsia"/>
        </w:rPr>
        <w:t>いて実際に</w:t>
      </w:r>
      <w:r w:rsidR="00103B07">
        <w:rPr>
          <w:rFonts w:hint="eastAsia"/>
        </w:rPr>
        <w:t>多くの</w:t>
      </w:r>
      <w:r w:rsidRPr="00CB7767">
        <w:rPr>
          <w:rFonts w:hint="eastAsia"/>
        </w:rPr>
        <w:t>障害学生</w:t>
      </w:r>
      <w:r>
        <w:rPr>
          <w:rFonts w:hint="eastAsia"/>
        </w:rPr>
        <w:t>とかかわりを持ち、</w:t>
      </w:r>
      <w:r w:rsidR="00103B07">
        <w:rPr>
          <w:rFonts w:hint="eastAsia"/>
        </w:rPr>
        <w:t>様々な</w:t>
      </w:r>
      <w:r>
        <w:rPr>
          <w:rFonts w:hint="eastAsia"/>
        </w:rPr>
        <w:t>支援を展開して</w:t>
      </w:r>
      <w:r w:rsidR="00103B07">
        <w:rPr>
          <w:rFonts w:hint="eastAsia"/>
        </w:rPr>
        <w:t>こられ、かつ現在もそうである</w:t>
      </w:r>
      <w:r w:rsidRPr="00CB7767">
        <w:rPr>
          <w:rFonts w:hint="eastAsia"/>
        </w:rPr>
        <w:t>支援</w:t>
      </w:r>
      <w:r>
        <w:rPr>
          <w:rFonts w:hint="eastAsia"/>
        </w:rPr>
        <w:t>者の</w:t>
      </w:r>
      <w:r w:rsidR="00103B07">
        <w:rPr>
          <w:rFonts w:hint="eastAsia"/>
        </w:rPr>
        <w:t>方々の実際を通して、「理解」の際に依拠すべき様々な視点を</w:t>
      </w:r>
      <w:r>
        <w:rPr>
          <w:rFonts w:hint="eastAsia"/>
        </w:rPr>
        <w:t>参加者で共有し</w:t>
      </w:r>
      <w:r w:rsidR="00103B07">
        <w:rPr>
          <w:rFonts w:hint="eastAsia"/>
        </w:rPr>
        <w:t>あい</w:t>
      </w:r>
      <w:r>
        <w:rPr>
          <w:rFonts w:hint="eastAsia"/>
        </w:rPr>
        <w:t>、もって</w:t>
      </w:r>
      <w:r w:rsidR="00061577">
        <w:rPr>
          <w:rFonts w:hint="eastAsia"/>
        </w:rPr>
        <w:t>障害学生支援</w:t>
      </w:r>
      <w:r w:rsidR="00103B07">
        <w:rPr>
          <w:rFonts w:hint="eastAsia"/>
        </w:rPr>
        <w:t>の現場</w:t>
      </w:r>
      <w:r w:rsidR="00061577">
        <w:rPr>
          <w:rFonts w:hint="eastAsia"/>
        </w:rPr>
        <w:t>に求められる「総合的な理解」に</w:t>
      </w:r>
      <w:r w:rsidR="00103B07">
        <w:rPr>
          <w:rFonts w:hint="eastAsia"/>
        </w:rPr>
        <w:t>ついてのレベルの</w:t>
      </w:r>
      <w:r w:rsidR="00061577">
        <w:rPr>
          <w:rFonts w:hint="eastAsia"/>
        </w:rPr>
        <w:t>底上げを図っていくことを目指したい。</w:t>
      </w:r>
    </w:p>
    <w:p w:rsidR="00A13730" w:rsidRDefault="00061577">
      <w:r>
        <w:rPr>
          <w:rFonts w:hint="eastAsia"/>
        </w:rPr>
        <w:t xml:space="preserve">　同時に、障害学生に対して「インペアメント文化」</w:t>
      </w:r>
      <w:r w:rsidR="00C73A13" w:rsidRPr="00C73A13">
        <w:rPr>
          <w:rFonts w:hint="eastAsia"/>
          <w:vertAlign w:val="superscript"/>
        </w:rPr>
        <w:t>２）</w:t>
      </w:r>
      <w:r>
        <w:rPr>
          <w:rFonts w:hint="eastAsia"/>
        </w:rPr>
        <w:t>という観点からアプローチし、</w:t>
      </w:r>
      <w:r w:rsidR="00103B07">
        <w:rPr>
          <w:rFonts w:hint="eastAsia"/>
        </w:rPr>
        <w:t>それが</w:t>
      </w:r>
      <w:r>
        <w:rPr>
          <w:rFonts w:hint="eastAsia"/>
        </w:rPr>
        <w:t>当該学生を理解していく</w:t>
      </w:r>
      <w:r w:rsidR="00103B07">
        <w:rPr>
          <w:rFonts w:hint="eastAsia"/>
        </w:rPr>
        <w:t>視点の１つとして</w:t>
      </w:r>
      <w:r>
        <w:rPr>
          <w:rFonts w:hint="eastAsia"/>
        </w:rPr>
        <w:t>、</w:t>
      </w:r>
      <w:r w:rsidR="00103B07">
        <w:rPr>
          <w:rFonts w:hint="eastAsia"/>
        </w:rPr>
        <w:t>学生の</w:t>
      </w:r>
      <w:r>
        <w:rPr>
          <w:rFonts w:hint="eastAsia"/>
        </w:rPr>
        <w:t>「総合的な理解」にいかなる意味を持</w:t>
      </w:r>
      <w:r w:rsidR="00103B07">
        <w:rPr>
          <w:rFonts w:hint="eastAsia"/>
        </w:rPr>
        <w:t>ち得るのかという点で</w:t>
      </w:r>
      <w:r>
        <w:rPr>
          <w:rFonts w:hint="eastAsia"/>
        </w:rPr>
        <w:t>、話題提供と討論を試みたいと考える。</w:t>
      </w:r>
      <w:r w:rsidR="00CB7767">
        <w:rPr>
          <w:rFonts w:hint="eastAsia"/>
        </w:rPr>
        <w:t xml:space="preserve">　</w:t>
      </w:r>
    </w:p>
    <w:p w:rsidR="00061577" w:rsidRPr="00CB7767" w:rsidRDefault="00061577">
      <w:r>
        <w:rPr>
          <w:rFonts w:hint="eastAsia"/>
        </w:rPr>
        <w:t xml:space="preserve">　</w:t>
      </w:r>
      <w:r w:rsidR="00103B07">
        <w:rPr>
          <w:rFonts w:hint="eastAsia"/>
        </w:rPr>
        <w:t>最後に</w:t>
      </w:r>
      <w:r>
        <w:rPr>
          <w:rFonts w:hint="eastAsia"/>
        </w:rPr>
        <w:t>、各シンポジストのお考えや</w:t>
      </w:r>
      <w:r w:rsidR="00103B07">
        <w:rPr>
          <w:rFonts w:hint="eastAsia"/>
        </w:rPr>
        <w:t>それを活かした</w:t>
      </w:r>
      <w:r>
        <w:rPr>
          <w:rFonts w:hint="eastAsia"/>
        </w:rPr>
        <w:t>取り組み、</w:t>
      </w:r>
      <w:r w:rsidR="00103B07">
        <w:rPr>
          <w:rFonts w:hint="eastAsia"/>
        </w:rPr>
        <w:t>そして問題提起される</w:t>
      </w:r>
      <w:r>
        <w:rPr>
          <w:rFonts w:hint="eastAsia"/>
        </w:rPr>
        <w:t>「インペアメント文化」という考え方について、</w:t>
      </w:r>
      <w:r w:rsidR="00103B07">
        <w:rPr>
          <w:rFonts w:hint="eastAsia"/>
        </w:rPr>
        <w:t>それぞれ</w:t>
      </w:r>
      <w:r>
        <w:rPr>
          <w:rFonts w:hint="eastAsia"/>
        </w:rPr>
        <w:t>障害学生の立場でのコメントを得て、更に</w:t>
      </w:r>
      <w:r w:rsidR="00103B07">
        <w:rPr>
          <w:rFonts w:hint="eastAsia"/>
        </w:rPr>
        <w:t>は</w:t>
      </w:r>
      <w:r>
        <w:rPr>
          <w:rFonts w:hint="eastAsia"/>
        </w:rPr>
        <w:t>フロアからの質問や意見も</w:t>
      </w:r>
      <w:r w:rsidR="00103B07">
        <w:rPr>
          <w:rFonts w:hint="eastAsia"/>
        </w:rPr>
        <w:t>介しながら</w:t>
      </w:r>
      <w:r>
        <w:rPr>
          <w:rFonts w:hint="eastAsia"/>
        </w:rPr>
        <w:t>、</w:t>
      </w:r>
      <w:r w:rsidR="00103B07">
        <w:rPr>
          <w:rFonts w:hint="eastAsia"/>
        </w:rPr>
        <w:t>活発で有意義な</w:t>
      </w:r>
      <w:r>
        <w:rPr>
          <w:rFonts w:hint="eastAsia"/>
        </w:rPr>
        <w:t>議論を展開できる場にしていきたい。</w:t>
      </w:r>
    </w:p>
    <w:p w:rsidR="00A13730" w:rsidRDefault="00A13730"/>
    <w:p w:rsidR="00C73A13" w:rsidRDefault="00C73A13">
      <w:r>
        <w:rPr>
          <w:rFonts w:hint="eastAsia"/>
        </w:rPr>
        <w:t>注）</w:t>
      </w:r>
    </w:p>
    <w:p w:rsidR="00C73A13" w:rsidRDefault="00C73A13">
      <w:r>
        <w:rPr>
          <w:rFonts w:hint="eastAsia"/>
        </w:rPr>
        <w:t>１）心身の機能の制約、という意味で用いています。</w:t>
      </w:r>
    </w:p>
    <w:p w:rsidR="00C73A13" w:rsidRDefault="00C73A13" w:rsidP="00C73A13">
      <w:pPr>
        <w:ind w:left="420" w:hangingChars="200" w:hanging="420"/>
      </w:pPr>
      <w:r>
        <w:rPr>
          <w:rFonts w:hint="eastAsia"/>
        </w:rPr>
        <w:t>２）インペアメントのある身体で環境に適応していくために、自然に身についた生活習慣やルールを総称したもので、いわばインペアメントのある人の「生の戦略」とでもいうべきものになります。</w:t>
      </w:r>
    </w:p>
    <w:p w:rsidR="00C73A13" w:rsidRDefault="00C73A13"/>
    <w:p w:rsidR="00C73A13" w:rsidRDefault="00C73A13"/>
    <w:p w:rsidR="00A13730" w:rsidRDefault="00A13730">
      <w:r>
        <w:rPr>
          <w:rFonts w:hint="eastAsia"/>
        </w:rPr>
        <w:lastRenderedPageBreak/>
        <w:t>日時</w:t>
      </w:r>
    </w:p>
    <w:p w:rsidR="00A13730" w:rsidRPr="007F03E1" w:rsidRDefault="00061577">
      <w:pPr>
        <w:rPr>
          <w:u w:val="single"/>
        </w:rPr>
      </w:pPr>
      <w:r>
        <w:rPr>
          <w:rFonts w:hint="eastAsia"/>
        </w:rPr>
        <w:t xml:space="preserve">　</w:t>
      </w:r>
      <w:r w:rsidRPr="007F03E1">
        <w:rPr>
          <w:rFonts w:hint="eastAsia"/>
          <w:u w:val="single"/>
        </w:rPr>
        <w:t xml:space="preserve">2019年11月16日（土）　14:15～17:45（開場14:00）　</w:t>
      </w:r>
    </w:p>
    <w:p w:rsidR="00A13730" w:rsidRDefault="00A13730">
      <w:r>
        <w:rPr>
          <w:rFonts w:hint="eastAsia"/>
        </w:rPr>
        <w:t>場所</w:t>
      </w:r>
    </w:p>
    <w:p w:rsidR="00A13730" w:rsidRDefault="00061577">
      <w:r>
        <w:rPr>
          <w:rFonts w:hint="eastAsia"/>
        </w:rPr>
        <w:t xml:space="preserve">　関西学院大学梅田キャンパス　10F　1005教室　</w:t>
      </w:r>
    </w:p>
    <w:p w:rsidR="00D42B71" w:rsidRDefault="00D42B71">
      <w:r>
        <w:rPr>
          <w:rFonts w:hint="eastAsia"/>
        </w:rPr>
        <w:t>費用</w:t>
      </w:r>
    </w:p>
    <w:p w:rsidR="00D42B71" w:rsidRDefault="00D42B71">
      <w:r>
        <w:rPr>
          <w:rFonts w:hint="eastAsia"/>
        </w:rPr>
        <w:t xml:space="preserve">　無料</w:t>
      </w:r>
    </w:p>
    <w:p w:rsidR="00061577" w:rsidRDefault="005D1852">
      <w:r>
        <w:rPr>
          <w:rFonts w:hint="eastAsia"/>
        </w:rPr>
        <w:t>対象</w:t>
      </w:r>
    </w:p>
    <w:p w:rsidR="005D1852" w:rsidRDefault="005D1852">
      <w:r>
        <w:rPr>
          <w:rFonts w:hint="eastAsia"/>
        </w:rPr>
        <w:t xml:space="preserve">　</w:t>
      </w:r>
      <w:r w:rsidRPr="005D1852">
        <w:rPr>
          <w:rFonts w:hint="eastAsia"/>
        </w:rPr>
        <w:t>高等教育機関における障害学生支援に携わっている教職員</w:t>
      </w:r>
      <w:r w:rsidR="00D42B71">
        <w:rPr>
          <w:rFonts w:hint="eastAsia"/>
        </w:rPr>
        <w:t>の皆さま</w:t>
      </w:r>
    </w:p>
    <w:p w:rsidR="000B23FD" w:rsidRDefault="000B23FD">
      <w:r>
        <w:rPr>
          <w:rFonts w:hint="eastAsia"/>
        </w:rPr>
        <w:t xml:space="preserve">司会　　　　　　</w:t>
      </w:r>
    </w:p>
    <w:p w:rsidR="000B23FD" w:rsidRPr="000B23FD" w:rsidRDefault="000B23FD" w:rsidP="005D1852">
      <w:pPr>
        <w:ind w:firstLineChars="200" w:firstLine="420"/>
      </w:pPr>
      <w:r>
        <w:rPr>
          <w:rFonts w:hint="eastAsia"/>
        </w:rPr>
        <w:t>四天王寺大学　原　　順子</w:t>
      </w:r>
    </w:p>
    <w:p w:rsidR="00A13730" w:rsidRDefault="00A13730">
      <w:r>
        <w:rPr>
          <w:rFonts w:hint="eastAsia"/>
        </w:rPr>
        <w:t>シンポジスト</w:t>
      </w:r>
    </w:p>
    <w:p w:rsidR="00A13730" w:rsidRDefault="00061577">
      <w:r>
        <w:rPr>
          <w:rFonts w:hint="eastAsia"/>
        </w:rPr>
        <w:t xml:space="preserve">　</w:t>
      </w:r>
      <w:r w:rsidR="005D1852">
        <w:rPr>
          <w:rFonts w:hint="eastAsia"/>
        </w:rPr>
        <w:t xml:space="preserve">　</w:t>
      </w:r>
      <w:r>
        <w:rPr>
          <w:rFonts w:hint="eastAsia"/>
        </w:rPr>
        <w:t>京都大学　　　村田　淳</w:t>
      </w:r>
    </w:p>
    <w:p w:rsidR="00061577" w:rsidRDefault="00061577">
      <w:r>
        <w:rPr>
          <w:rFonts w:hint="eastAsia"/>
        </w:rPr>
        <w:t xml:space="preserve">　</w:t>
      </w:r>
      <w:r w:rsidR="005D1852">
        <w:rPr>
          <w:rFonts w:hint="eastAsia"/>
        </w:rPr>
        <w:t xml:space="preserve">　</w:t>
      </w:r>
      <w:r>
        <w:rPr>
          <w:rFonts w:hint="eastAsia"/>
        </w:rPr>
        <w:t>同志社大学　　土橋　恵美子</w:t>
      </w:r>
    </w:p>
    <w:p w:rsidR="00061577" w:rsidRDefault="00061577">
      <w:r>
        <w:rPr>
          <w:rFonts w:hint="eastAsia"/>
        </w:rPr>
        <w:t xml:space="preserve">　</w:t>
      </w:r>
      <w:r w:rsidR="005D1852">
        <w:rPr>
          <w:rFonts w:hint="eastAsia"/>
        </w:rPr>
        <w:t xml:space="preserve">　</w:t>
      </w:r>
      <w:r>
        <w:rPr>
          <w:rFonts w:hint="eastAsia"/>
        </w:rPr>
        <w:t>関西大学　　　藤原　隆宏</w:t>
      </w:r>
    </w:p>
    <w:p w:rsidR="00061577" w:rsidRDefault="00061577" w:rsidP="005D1852">
      <w:pPr>
        <w:ind w:firstLineChars="100" w:firstLine="210"/>
      </w:pPr>
      <w:r>
        <w:rPr>
          <w:rFonts w:hint="eastAsia"/>
        </w:rPr>
        <w:t xml:space="preserve">　関西学院大学　西岡　崇弘</w:t>
      </w:r>
      <w:r w:rsidR="000B23F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</w:p>
    <w:p w:rsidR="00A13730" w:rsidRDefault="00061577">
      <w:r>
        <w:rPr>
          <w:rFonts w:hint="eastAsia"/>
        </w:rPr>
        <w:t>コーディネータ</w:t>
      </w:r>
    </w:p>
    <w:p w:rsidR="00061577" w:rsidRDefault="00061577" w:rsidP="005D1852">
      <w:pPr>
        <w:ind w:firstLineChars="100" w:firstLine="210"/>
      </w:pPr>
      <w:r>
        <w:rPr>
          <w:rFonts w:hint="eastAsia"/>
        </w:rPr>
        <w:t xml:space="preserve">　関西学院大学　松岡　克尚</w:t>
      </w:r>
    </w:p>
    <w:p w:rsidR="00A13730" w:rsidRDefault="00A13730">
      <w:r>
        <w:rPr>
          <w:rFonts w:hint="eastAsia"/>
        </w:rPr>
        <w:t>コメンテータ</w:t>
      </w:r>
    </w:p>
    <w:p w:rsidR="00A13730" w:rsidRDefault="00061577" w:rsidP="005D1852">
      <w:pPr>
        <w:ind w:firstLineChars="100" w:firstLine="210"/>
      </w:pPr>
      <w:r>
        <w:rPr>
          <w:rFonts w:hint="eastAsia"/>
        </w:rPr>
        <w:t xml:space="preserve">　障害学生（または元学生）の方　</w:t>
      </w:r>
      <w:r w:rsidR="00D42B71">
        <w:rPr>
          <w:rFonts w:hint="eastAsia"/>
        </w:rPr>
        <w:t>交渉中</w:t>
      </w:r>
      <w:r w:rsidR="000B23FD">
        <w:rPr>
          <w:rFonts w:hint="eastAsia"/>
        </w:rPr>
        <w:t xml:space="preserve">　　（敬称略）　　　　　　　　</w:t>
      </w:r>
    </w:p>
    <w:p w:rsidR="00A13730" w:rsidRDefault="00A13730">
      <w:r>
        <w:rPr>
          <w:rFonts w:hint="eastAsia"/>
        </w:rPr>
        <w:t>備考</w:t>
      </w:r>
    </w:p>
    <w:p w:rsidR="00D42B71" w:rsidRDefault="000B23FD" w:rsidP="007576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会場定員</w:t>
      </w:r>
      <w:r w:rsidR="00D42B71">
        <w:rPr>
          <w:rFonts w:hint="eastAsia"/>
        </w:rPr>
        <w:t>が</w:t>
      </w:r>
      <w:r>
        <w:rPr>
          <w:rFonts w:hint="eastAsia"/>
        </w:rPr>
        <w:t>30</w:t>
      </w:r>
      <w:r w:rsidR="00D42B71">
        <w:rPr>
          <w:rFonts w:hint="eastAsia"/>
        </w:rPr>
        <w:t>名になりますので</w:t>
      </w:r>
      <w:r>
        <w:rPr>
          <w:rFonts w:hint="eastAsia"/>
        </w:rPr>
        <w:t>、先着順</w:t>
      </w:r>
      <w:r w:rsidR="00D42B71">
        <w:rPr>
          <w:rFonts w:hint="eastAsia"/>
        </w:rPr>
        <w:t>とさせていただきます。</w:t>
      </w:r>
    </w:p>
    <w:p w:rsidR="007F03E1" w:rsidRDefault="007F03E1" w:rsidP="007F03E1">
      <w:pPr>
        <w:ind w:firstLineChars="100" w:firstLine="210"/>
      </w:pPr>
      <w:r>
        <w:rPr>
          <w:rFonts w:hint="eastAsia"/>
        </w:rPr>
        <w:t>〇申込期間</w:t>
      </w:r>
    </w:p>
    <w:p w:rsidR="00D42B71" w:rsidRPr="007F03E1" w:rsidRDefault="007F03E1" w:rsidP="007F03E1">
      <w:pPr>
        <w:ind w:firstLineChars="400" w:firstLine="840"/>
        <w:rPr>
          <w:u w:val="single"/>
        </w:rPr>
      </w:pPr>
      <w:r>
        <w:rPr>
          <w:rFonts w:hint="eastAsia"/>
        </w:rPr>
        <w:t xml:space="preserve">　</w:t>
      </w:r>
      <w:r w:rsidRPr="007F03E1">
        <w:rPr>
          <w:u w:val="single"/>
        </w:rPr>
        <w:t>2019年</w:t>
      </w:r>
      <w:r w:rsidRPr="007F03E1">
        <w:rPr>
          <w:rFonts w:hint="eastAsia"/>
          <w:u w:val="single"/>
        </w:rPr>
        <w:t>1</w:t>
      </w:r>
      <w:r w:rsidRPr="007F03E1">
        <w:rPr>
          <w:u w:val="single"/>
        </w:rPr>
        <w:t>1月14日</w:t>
      </w:r>
      <w:r w:rsidR="00265CB3">
        <w:rPr>
          <w:rFonts w:hint="eastAsia"/>
          <w:u w:val="single"/>
        </w:rPr>
        <w:t>（木）</w:t>
      </w:r>
      <w:r w:rsidR="001839A1">
        <w:rPr>
          <w:rFonts w:hint="eastAsia"/>
          <w:u w:val="single"/>
        </w:rPr>
        <w:t>まで</w:t>
      </w:r>
    </w:p>
    <w:p w:rsidR="007F03E1" w:rsidRDefault="007F03E1" w:rsidP="007F03E1">
      <w:pPr>
        <w:ind w:firstLineChars="100" w:firstLine="210"/>
      </w:pPr>
      <w:r>
        <w:rPr>
          <w:rFonts w:hint="eastAsia"/>
        </w:rPr>
        <w:t xml:space="preserve">〇お申込み先　</w:t>
      </w:r>
      <w:hyperlink r:id="rId7" w:history="1">
        <w:r w:rsidRPr="009906F2">
          <w:rPr>
            <w:rStyle w:val="a8"/>
          </w:rPr>
          <w:t>myzk@kwansei.ac.jp</w:t>
        </w:r>
      </w:hyperlink>
      <w:r>
        <w:rPr>
          <w:rFonts w:hint="eastAsia"/>
        </w:rPr>
        <w:t>宛に、以下の点（a～e）をメールに明記の上で、</w:t>
      </w:r>
    </w:p>
    <w:p w:rsidR="007F03E1" w:rsidRDefault="007F03E1" w:rsidP="007F03E1">
      <w:pPr>
        <w:pStyle w:val="a3"/>
        <w:ind w:leftChars="0" w:left="720" w:firstLineChars="400" w:firstLine="840"/>
      </w:pPr>
      <w:r>
        <w:rPr>
          <w:rFonts w:hint="eastAsia"/>
        </w:rPr>
        <w:t>件名「</w:t>
      </w:r>
      <w:r w:rsidRPr="007F03E1">
        <w:t>11月16日シンポジウム参加申込</w:t>
      </w:r>
      <w:r>
        <w:rPr>
          <w:rFonts w:hint="eastAsia"/>
        </w:rPr>
        <w:t>」でご送信ください。</w:t>
      </w:r>
    </w:p>
    <w:p w:rsidR="007F03E1" w:rsidRDefault="007F03E1" w:rsidP="007F03E1">
      <w:pPr>
        <w:pStyle w:val="a3"/>
        <w:ind w:leftChars="0" w:left="990"/>
      </w:pPr>
      <w:r>
        <w:rPr>
          <w:rFonts w:hint="eastAsia"/>
        </w:rPr>
        <w:t>a.お名前（ふりがな）、b.ご所属、c.ご連絡先（電話番号、メールアドレス）</w:t>
      </w:r>
    </w:p>
    <w:p w:rsidR="007F03E1" w:rsidRDefault="007F03E1" w:rsidP="007F03E1">
      <w:pPr>
        <w:ind w:firstLineChars="450" w:firstLine="945"/>
      </w:pPr>
      <w:r>
        <w:rPr>
          <w:rFonts w:hint="eastAsia"/>
        </w:rPr>
        <w:t>d.どこでこのシンポジウムについて知ったのか</w:t>
      </w:r>
    </w:p>
    <w:p w:rsidR="007F03E1" w:rsidRDefault="007F03E1" w:rsidP="007F03E1">
      <w:bookmarkStart w:id="0" w:name="_GoBack"/>
      <w:bookmarkEnd w:id="0"/>
      <w:r>
        <w:rPr>
          <w:rFonts w:hint="eastAsia"/>
        </w:rPr>
        <w:t>（２）ご参加いただいた場合には</w:t>
      </w:r>
      <w:r w:rsidR="000B23FD">
        <w:rPr>
          <w:rFonts w:hint="eastAsia"/>
        </w:rPr>
        <w:t>、</w:t>
      </w:r>
      <w:r>
        <w:rPr>
          <w:rFonts w:hint="eastAsia"/>
        </w:rPr>
        <w:t>「障害学生支援における『インペアメント文化』につい</w:t>
      </w:r>
    </w:p>
    <w:p w:rsidR="000B23FD" w:rsidRDefault="007F03E1" w:rsidP="007F03E1">
      <w:pPr>
        <w:ind w:firstLineChars="300" w:firstLine="630"/>
      </w:pPr>
      <w:r>
        <w:rPr>
          <w:rFonts w:hint="eastAsia"/>
        </w:rPr>
        <w:t>―支援者向けガイドライン</w:t>
      </w:r>
      <w:r w:rsidR="000B23FD">
        <w:rPr>
          <w:rFonts w:hint="eastAsia"/>
        </w:rPr>
        <w:t>」と「</w:t>
      </w:r>
      <w:r>
        <w:rPr>
          <w:rFonts w:hint="eastAsia"/>
        </w:rPr>
        <w:t>同</w:t>
      </w:r>
      <w:r w:rsidR="000B23FD">
        <w:rPr>
          <w:rFonts w:hint="eastAsia"/>
        </w:rPr>
        <w:t>マニュアル」を配布</w:t>
      </w:r>
      <w:r>
        <w:rPr>
          <w:rFonts w:hint="eastAsia"/>
        </w:rPr>
        <w:t>いたします</w:t>
      </w:r>
      <w:r w:rsidR="000B23FD">
        <w:rPr>
          <w:rFonts w:hint="eastAsia"/>
        </w:rPr>
        <w:t>。</w:t>
      </w:r>
    </w:p>
    <w:p w:rsidR="001839A1" w:rsidRDefault="001839A1" w:rsidP="001839A1">
      <w:r>
        <w:rPr>
          <w:rFonts w:hint="eastAsia"/>
        </w:rPr>
        <w:t>（３）情報保障として、要約筆記を用意いたします。</w:t>
      </w:r>
    </w:p>
    <w:p w:rsidR="00A13730" w:rsidRPr="00A13730" w:rsidRDefault="00A13730" w:rsidP="000B23FD">
      <w:pPr>
        <w:ind w:left="630" w:hangingChars="300" w:hanging="630"/>
      </w:pPr>
      <w:r>
        <w:rPr>
          <w:rFonts w:hint="eastAsia"/>
        </w:rPr>
        <w:t>（</w:t>
      </w:r>
      <w:r w:rsidR="001839A1">
        <w:rPr>
          <w:rFonts w:hint="eastAsia"/>
        </w:rPr>
        <w:t>４</w:t>
      </w:r>
      <w:r>
        <w:rPr>
          <w:rFonts w:hint="eastAsia"/>
        </w:rPr>
        <w:t>）本シンポジウムは、</w:t>
      </w:r>
      <w:r w:rsidR="00416C96" w:rsidRPr="00416C96">
        <w:rPr>
          <w:rFonts w:hint="eastAsia"/>
        </w:rPr>
        <w:t>科研費</w:t>
      </w:r>
      <w:r w:rsidR="00416C96">
        <w:t>16K</w:t>
      </w:r>
      <w:r w:rsidR="00416C96" w:rsidRPr="00416C96">
        <w:t>04224（研究代表:松岡克尚）の助成を受けたもので</w:t>
      </w:r>
      <w:r w:rsidR="007F03E1">
        <w:rPr>
          <w:rFonts w:hint="eastAsia"/>
        </w:rPr>
        <w:t>す</w:t>
      </w:r>
      <w:r w:rsidR="00416C96" w:rsidRPr="00416C96">
        <w:t>。</w:t>
      </w:r>
    </w:p>
    <w:sectPr w:rsidR="00A13730" w:rsidRPr="00A13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4C" w:rsidRDefault="00750F4C" w:rsidP="00D42B71">
      <w:r>
        <w:separator/>
      </w:r>
    </w:p>
  </w:endnote>
  <w:endnote w:type="continuationSeparator" w:id="0">
    <w:p w:rsidR="00750F4C" w:rsidRDefault="00750F4C" w:rsidP="00D4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4C" w:rsidRDefault="00750F4C" w:rsidP="00D42B71">
      <w:r>
        <w:separator/>
      </w:r>
    </w:p>
  </w:footnote>
  <w:footnote w:type="continuationSeparator" w:id="0">
    <w:p w:rsidR="00750F4C" w:rsidRDefault="00750F4C" w:rsidP="00D4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9CB"/>
    <w:multiLevelType w:val="hybridMultilevel"/>
    <w:tmpl w:val="A04630F8"/>
    <w:lvl w:ilvl="0" w:tplc="BD6A39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BE640A3"/>
    <w:multiLevelType w:val="hybridMultilevel"/>
    <w:tmpl w:val="D8861224"/>
    <w:lvl w:ilvl="0" w:tplc="1C78A5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F35609"/>
    <w:multiLevelType w:val="hybridMultilevel"/>
    <w:tmpl w:val="BAD4F88C"/>
    <w:lvl w:ilvl="0" w:tplc="94A2B5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0"/>
    <w:rsid w:val="00061577"/>
    <w:rsid w:val="000B23FD"/>
    <w:rsid w:val="00103B07"/>
    <w:rsid w:val="001839A1"/>
    <w:rsid w:val="00200C0D"/>
    <w:rsid w:val="00265CB3"/>
    <w:rsid w:val="002C51EF"/>
    <w:rsid w:val="00381195"/>
    <w:rsid w:val="00416C96"/>
    <w:rsid w:val="005D1852"/>
    <w:rsid w:val="0065198B"/>
    <w:rsid w:val="00750F4C"/>
    <w:rsid w:val="007F03E1"/>
    <w:rsid w:val="00916E56"/>
    <w:rsid w:val="00A13730"/>
    <w:rsid w:val="00AC656F"/>
    <w:rsid w:val="00C73A13"/>
    <w:rsid w:val="00CB7767"/>
    <w:rsid w:val="00D42B71"/>
    <w:rsid w:val="00D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594D6-1157-45A6-8636-B13E521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2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B71"/>
  </w:style>
  <w:style w:type="paragraph" w:styleId="a6">
    <w:name w:val="footer"/>
    <w:basedOn w:val="a"/>
    <w:link w:val="a7"/>
    <w:uiPriority w:val="99"/>
    <w:unhideWhenUsed/>
    <w:rsid w:val="00D42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B71"/>
  </w:style>
  <w:style w:type="character" w:styleId="a8">
    <w:name w:val="Hyperlink"/>
    <w:basedOn w:val="a0"/>
    <w:uiPriority w:val="99"/>
    <w:unhideWhenUsed/>
    <w:rsid w:val="007F0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zk@kwanse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</dc:creator>
  <cp:keywords/>
  <dc:description/>
  <cp:lastModifiedBy>Matsuoka</cp:lastModifiedBy>
  <cp:revision>3</cp:revision>
  <dcterms:created xsi:type="dcterms:W3CDTF">2019-11-07T01:48:00Z</dcterms:created>
  <dcterms:modified xsi:type="dcterms:W3CDTF">2019-11-08T04:03:00Z</dcterms:modified>
</cp:coreProperties>
</file>